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0D529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6E4DF9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B23F9F" w14:textId="20E6F081" w:rsidR="00C866A4" w:rsidRPr="008312A9" w:rsidRDefault="00955E0C" w:rsidP="008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общеобразовательное учреждение</w:t>
      </w:r>
    </w:p>
    <w:p w14:paraId="56A54C0B" w14:textId="78924832" w:rsidR="00955E0C" w:rsidRPr="008312A9" w:rsidRDefault="00955E0C" w:rsidP="008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«Средняя общеобразовательная </w:t>
      </w:r>
      <w:r w:rsidR="008312A9"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№1» города Нурлат Республики Татарстан</w:t>
      </w:r>
    </w:p>
    <w:p w14:paraId="413F7B65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6DBA38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8DB8BA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F4B53B" w14:textId="042F6AD4" w:rsidR="0043546F" w:rsidRDefault="0043546F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2A220A14" w14:textId="76E96A8B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3A9490F" w14:textId="4064BA50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34C5E42" w14:textId="53C909F4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628FB8C5" w14:textId="77777777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4D93D12" w14:textId="77777777" w:rsidR="0043546F" w:rsidRPr="00F017C5" w:rsidRDefault="0043546F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4D08D4EC" w14:textId="77777777" w:rsidR="00C866A4" w:rsidRPr="00F017C5" w:rsidRDefault="00C866A4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Программа</w:t>
      </w:r>
    </w:p>
    <w:p w14:paraId="66DD4576" w14:textId="0EF35740" w:rsidR="00C866A4" w:rsidRPr="00F017C5" w:rsidRDefault="00C866A4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социализации и психологической адаптации</w:t>
      </w:r>
    </w:p>
    <w:p w14:paraId="51BEB701" w14:textId="2866D9F7" w:rsidR="00C866A4" w:rsidRPr="00F017C5" w:rsidRDefault="00C866A4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несовершеннолетних иностранных граждан</w:t>
      </w:r>
    </w:p>
    <w:p w14:paraId="25DE28AA" w14:textId="054228FB" w:rsidR="00F017C5" w:rsidRP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на 2025-2030 учебные года</w:t>
      </w:r>
    </w:p>
    <w:p w14:paraId="562AE8D8" w14:textId="47338122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1DEDC6F3" w14:textId="45F62AB3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0FD0E760" w14:textId="5C491940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B5AA21C" w14:textId="5F0A01A8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1DEE830B" w14:textId="0CC4968D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6CD04D14" w14:textId="0E29D867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65F9CB0" w14:textId="4D0B11C2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E74EB4A" w14:textId="77777777" w:rsidR="00F017C5" w:rsidRDefault="00F017C5" w:rsidP="00F01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6689AC7A" w14:textId="4AAABB4E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42987A0F" w14:textId="66736D2B" w:rsidR="00C866A4" w:rsidRPr="00F017C5" w:rsidRDefault="00F017C5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7C5"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Нурлат, 2025г.</w:t>
      </w:r>
    </w:p>
    <w:p w14:paraId="6E8F76F9" w14:textId="77777777" w:rsidR="00C866A4" w:rsidRPr="00C92E90" w:rsidRDefault="00C866A4" w:rsidP="00C8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D43362" w14:textId="77777777" w:rsidR="005A2D50" w:rsidRPr="00C92E90" w:rsidRDefault="005A2D50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C3F312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</w:p>
    <w:p w14:paraId="7C65BD74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22066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5C4940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</w:t>
      </w:r>
    </w:p>
    <w:p w14:paraId="6973000D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1.1. Цель и задачи</w:t>
      </w:r>
    </w:p>
    <w:p w14:paraId="7BD5F0D3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1.2. Принципы реализации программы</w:t>
      </w:r>
    </w:p>
    <w:p w14:paraId="5984C364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1.3. Особенности детей</w:t>
      </w:r>
    </w:p>
    <w:p w14:paraId="5548AD2B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Практическая значимость планируемой работы и ожидаемые результаты</w:t>
      </w:r>
    </w:p>
    <w:p w14:paraId="60281C4B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 Направления деятельности</w:t>
      </w:r>
    </w:p>
    <w:p w14:paraId="7DD242A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2.1. Работа с педагогическим коллективом</w:t>
      </w:r>
    </w:p>
    <w:p w14:paraId="0653357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2.2. Индивидуальное сопровождение несовершеннолетних иностранных граждан</w:t>
      </w:r>
    </w:p>
    <w:p w14:paraId="4135FBCE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 Психолого-педагогическое сопровождение несовершеннолетних иностранных граждан</w:t>
      </w:r>
    </w:p>
    <w:p w14:paraId="4F09D9D0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2.3.1. Психолого-педагогическая поддержка языковой адаптации</w:t>
      </w:r>
    </w:p>
    <w:p w14:paraId="47F5E17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2.3.2. Психолого-педагогическая поддержка эмоционального благополучия</w:t>
      </w:r>
    </w:p>
    <w:p w14:paraId="3ED6A6EF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2.3.3. Психолого-педагогическая поддержка и социально-педагогическое сопровождение освоения социальных навыков</w:t>
      </w:r>
    </w:p>
    <w:p w14:paraId="4BCEF478" w14:textId="0C3BB22A" w:rsidR="00671EEC" w:rsidRPr="00F36A63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2.3.4. </w:t>
      </w:r>
      <w:r w:rsidRPr="00F36A63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</w:t>
      </w:r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«СОШ №1» </w:t>
      </w:r>
      <w:proofErr w:type="spellStart"/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>г.Нурлат</w:t>
      </w:r>
      <w:proofErr w:type="spellEnd"/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 xml:space="preserve"> РТ</w:t>
      </w:r>
    </w:p>
    <w:p w14:paraId="5D856AAC" w14:textId="45B5A322" w:rsidR="00671EEC" w:rsidRPr="00F36A63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bCs/>
          <w:sz w:val="28"/>
          <w:szCs w:val="28"/>
        </w:rPr>
        <w:t xml:space="preserve">2.4. Взаимодействие с семьями </w:t>
      </w:r>
      <w:proofErr w:type="spellStart"/>
      <w:r w:rsidRPr="00F36A63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spellEnd"/>
    </w:p>
    <w:p w14:paraId="625A2279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3. Кадровое обеспечение</w:t>
      </w:r>
    </w:p>
    <w:p w14:paraId="36E95B91" w14:textId="77777777" w:rsidR="00671EEC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  <w:r w:rsidR="00BE16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6A9AD3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C25FA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DB6832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3935A9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CC52A8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BF51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452E6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10B7E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6BADAD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F29C63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667A4D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6EAB0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3D0DB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904CEE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E42B8B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EFDA10" w14:textId="77777777" w:rsidR="00BE1673" w:rsidRPr="00C92E90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8D5BFE" w14:textId="77777777" w:rsidR="00671EEC" w:rsidRPr="00C92E90" w:rsidRDefault="00671EEC" w:rsidP="00671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100F2AB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14:paraId="30E689A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14:paraId="173C4123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14:paraId="7D9B914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 кодекс Российской Федерации;</w:t>
      </w:r>
    </w:p>
    <w:p w14:paraId="542198DA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14:paraId="27F1BC70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24 июля 1998 г. № 124-ФЗ «Об основных гарантиях прав ребенка в Российской Федерации»;</w:t>
      </w:r>
    </w:p>
    <w:p w14:paraId="7FD6D4F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от 19 февраля 1993 г. № 4528-1 «О беженцах»;</w:t>
      </w:r>
    </w:p>
    <w:p w14:paraId="6FB54ED0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Федерации;</w:t>
      </w:r>
    </w:p>
    <w:p w14:paraId="199D733B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от 25 октября 1991 г. № 1807-1 «О языках народов Российской Федерации»;</w:t>
      </w:r>
    </w:p>
    <w:p w14:paraId="485A670A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14:paraId="4F2FC4D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07 мая 2012 г. № 602 «Об обеспечении межнационального согласия»;</w:t>
      </w:r>
    </w:p>
    <w:p w14:paraId="769F86FB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14:paraId="610A365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14:paraId="5FD32B20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 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приказом Министерства регионального развития Российской Федерации от 14 октября 2013 г. N 444);</w:t>
      </w:r>
    </w:p>
    <w:p w14:paraId="432A5912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 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14:paraId="4AA7D756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ВК-1074/07 «О совершенствовании деятельности ПМПК»)</w:t>
      </w:r>
    </w:p>
    <w:p w14:paraId="23FCE93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социо-демографическим показателям.</w:t>
      </w:r>
    </w:p>
    <w:p w14:paraId="388CB1B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 часть семей иностранных граждан в России объединяет две характеристики:</w:t>
      </w:r>
    </w:p>
    <w:p w14:paraId="08896F54" w14:textId="77777777" w:rsidR="00671EEC" w:rsidRPr="00C92E90" w:rsidRDefault="00671EEC" w:rsidP="00671EEC">
      <w:pPr>
        <w:numPr>
          <w:ilvl w:val="0"/>
          <w:numId w:val="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принадлежность к этническим, языковым и (или) культурным меньшинствам;</w:t>
      </w:r>
    </w:p>
    <w:p w14:paraId="1B809A72" w14:textId="77777777" w:rsidR="00671EEC" w:rsidRPr="00C92E90" w:rsidRDefault="00671EEC" w:rsidP="00671EEC">
      <w:pPr>
        <w:numPr>
          <w:ilvl w:val="0"/>
          <w:numId w:val="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повышенный риск общей социальной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неблагополучности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из-за совокупности факторов социально-экономического и социально-психологического характера.</w:t>
      </w:r>
    </w:p>
    <w:p w14:paraId="2FB1D25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14:paraId="53DF460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14:paraId="378E15A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14:paraId="60E2118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14:paraId="5BC6F15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принципов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толерантности ООН от 16 ноября 1995 г., нетерпимость может принимать форму маргинализации социально наименее защищенных групп. Такой социальной группой являются дети иностранных граждан.</w:t>
      </w:r>
    </w:p>
    <w:p w14:paraId="7A2537C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Саламанкской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маргинализированных групп населения.</w:t>
      </w:r>
    </w:p>
    <w:p w14:paraId="00DA78D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Российской Федерации государственным языком общения является русский. </w:t>
      </w:r>
    </w:p>
    <w:p w14:paraId="585B4B3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14:paraId="41606447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Цели и задачи программы</w:t>
      </w:r>
    </w:p>
    <w:p w14:paraId="29F3D60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14:paraId="0A679DE6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</w:p>
    <w:p w14:paraId="4421269E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14:paraId="46D35FBA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интенсивного овладения русским языком;</w:t>
      </w:r>
    </w:p>
    <w:p w14:paraId="360C44BA" w14:textId="14138582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способность к </w:t>
      </w:r>
      <w:proofErr w:type="spellStart"/>
      <w:r w:rsidR="00F017C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взаимуважению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личностного качества обучающихся через создание доброжелательной атмосферы взаимодействия в группе;</w:t>
      </w:r>
    </w:p>
    <w:p w14:paraId="0FB56B77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сопровождение детей, в том числе и со стороны сверстников, в целях успешной адаптации его в социокультурной среде;</w:t>
      </w:r>
    </w:p>
    <w:p w14:paraId="3DE86A2E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14:paraId="183E3829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детям, в разрешении межличностных конфликтов;</w:t>
      </w:r>
    </w:p>
    <w:p w14:paraId="25FD4162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коррекцию развития личности (при наличии проблемы);</w:t>
      </w:r>
    </w:p>
    <w:p w14:paraId="7FC200D3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педагогам по вопросам сопровождения и обучения детей иностранных граждан;</w:t>
      </w:r>
    </w:p>
    <w:p w14:paraId="50A68FA5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консультативную, методическую, психолого-педагогическую помощь семьям воспитанников.</w:t>
      </w:r>
    </w:p>
    <w:p w14:paraId="20E1837C" w14:textId="697BDBBC" w:rsidR="00671EEC" w:rsidRPr="00C92E90" w:rsidRDefault="00F017C5" w:rsidP="00F017C5">
      <w:p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 w:rsidR="00671EEC"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к реализации программы</w:t>
      </w:r>
    </w:p>
    <w:p w14:paraId="067DFE06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14:paraId="2A86D4B8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14:paraId="119B5496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права на отличия, что предполагает принятие культурной "инаковости" детей иностранных граждан и поддержку ее проявления в образовательной среде;</w:t>
      </w:r>
    </w:p>
    <w:p w14:paraId="0F08CBBF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14:paraId="5F7D1C47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14:paraId="5DB2AAFB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14:paraId="2A563B32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14:paraId="4929C91A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14:paraId="6314BF6A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недопустимости любой формы дискриминации ребенка иностранных граждан в образовательной среде;</w:t>
      </w:r>
    </w:p>
    <w:p w14:paraId="2E001E99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равенства языков и культур, который утверждает недопустимость выстраивания их иерархии.</w:t>
      </w:r>
    </w:p>
    <w:p w14:paraId="55A2AC4C" w14:textId="0713F951" w:rsidR="00671EEC" w:rsidRPr="00F017C5" w:rsidRDefault="00671EEC" w:rsidP="00F017C5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детей</w:t>
      </w:r>
    </w:p>
    <w:p w14:paraId="5CB8BBD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14:paraId="360B3E5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14:paraId="68624BA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 несовершеннолетних иностранных граждан они связаны со следующими характеристиками:</w:t>
      </w:r>
    </w:p>
    <w:p w14:paraId="1DFDB956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14:paraId="29BBE665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между уровнем знаний, полученных в стране исхода, и российскими образовательными стандартами;</w:t>
      </w:r>
    </w:p>
    <w:p w14:paraId="2882757A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возраста и уровня знаний из-за разных требований и программ;</w:t>
      </w:r>
    </w:p>
    <w:p w14:paraId="2FE1996C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эмоциональные трудности, вызванные переживанием миграционного стресса;</w:t>
      </w:r>
    </w:p>
    <w:p w14:paraId="7CC77E60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14:paraId="0C482748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14:paraId="4717B91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14:paraId="74258412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14:paraId="4D123E29" w14:textId="77777777" w:rsidR="00F23C06" w:rsidRPr="00F23C06" w:rsidRDefault="00671EEC" w:rsidP="00F23C06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значимость планируемой работы</w:t>
      </w:r>
    </w:p>
    <w:p w14:paraId="5E488E03" w14:textId="4FE7773F" w:rsidR="00671EEC" w:rsidRPr="00F23C06" w:rsidRDefault="00671EEC" w:rsidP="00F23C06">
      <w:pPr>
        <w:pStyle w:val="a6"/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ожидаемые результаты</w:t>
      </w:r>
    </w:p>
    <w:p w14:paraId="207D0373" w14:textId="75FF8FC6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Планирование работы нацелено на оказание специальной помощи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14:paraId="76FA1E01" w14:textId="153E4735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затруднений в освоении образовательной программы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5DF449" w14:textId="27871A1C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адаптация несовершеннолетних иностранных граждан к жизни в школьном социуме;</w:t>
      </w:r>
    </w:p>
    <w:p w14:paraId="53719253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проблемы развития;</w:t>
      </w:r>
    </w:p>
    <w:p w14:paraId="47075318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жизни и здоровья;</w:t>
      </w:r>
    </w:p>
    <w:p w14:paraId="7F0B8A7E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пространства досуга.</w:t>
      </w:r>
    </w:p>
    <w:p w14:paraId="78CD0E9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14:paraId="6DB68D33" w14:textId="7D3E08AC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Показателем результата работы является то, что у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14:paraId="0F53DA96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Направления деятельности</w:t>
      </w:r>
    </w:p>
    <w:p w14:paraId="1EF5661D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Работа с педагогическим коллективом</w:t>
      </w:r>
    </w:p>
    <w:p w14:paraId="475B342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14:paraId="10ECE9A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14:paraId="6BCB8C12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14:paraId="7AC96C6C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14:paraId="1C515C01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этноцентризма.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14:paraId="78435413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14:paraId="49FD4235" w14:textId="77777777" w:rsidR="00671EEC" w:rsidRPr="00C92E90" w:rsidRDefault="00671EEC" w:rsidP="00671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Обеспечение информационно – методического сопровождения педагогов:</w:t>
      </w:r>
    </w:p>
    <w:p w14:paraId="13E1B4E9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вебинарах, публикации;</w:t>
      </w:r>
    </w:p>
    <w:p w14:paraId="54E61753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14:paraId="1A19AC56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педагогов.</w:t>
      </w:r>
    </w:p>
    <w:p w14:paraId="65F52945" w14:textId="4E45F291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стратегической задачей педагога в процессе социокультурной адаптации детей в </w:t>
      </w:r>
      <w:bookmarkStart w:id="0" w:name="_Hlk223520966"/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развитие личности ребенка на основе общечеловеческих и национальных ценностей. Так, в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 важно:</w:t>
      </w:r>
    </w:p>
    <w:p w14:paraId="093D2798" w14:textId="6C7784BB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психолого-педагогические особенности детей, для которых русский язык является неродным;</w:t>
      </w:r>
    </w:p>
    <w:p w14:paraId="0A249870" w14:textId="715EAB83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специфику социокультурной и языковой адаптации детей школьного возраста в условиях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поликультурной среды;</w:t>
      </w:r>
    </w:p>
    <w:p w14:paraId="38F8A63A" w14:textId="45E0A00D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особенности сопровождения в поликультурной среде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60DD8FC" w14:textId="6D40AD1A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Педагогический работник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="00EC299F"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знать:</w:t>
      </w:r>
    </w:p>
    <w:p w14:paraId="4C4A1430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социокультурная адаптация, культурные коды, особенности адаптации, ассимиляции, идентичности;</w:t>
      </w:r>
    </w:p>
    <w:p w14:paraId="1C5DA8CC" w14:textId="77777777" w:rsidR="00EC299F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социолингвистической адаптации ребенка в поликультурных коллективах; </w:t>
      </w:r>
    </w:p>
    <w:p w14:paraId="50F54AB5" w14:textId="7344305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состоит языковая адаптация ребенка, проблематику и международный опыт языковой адаптации школьника;</w:t>
      </w:r>
    </w:p>
    <w:p w14:paraId="6D3FD05A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14:paraId="4428FB4A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педагогической поддержки детей в определении их потребностей, интересов;</w:t>
      </w:r>
    </w:p>
    <w:p w14:paraId="733D239E" w14:textId="2D49AADB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теоретические и методические основы деятельности по сопровождению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которых русский язык является неродным;</w:t>
      </w:r>
    </w:p>
    <w:p w14:paraId="0B8C4728" w14:textId="05C1BE05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создания благоприятной психологической обстановки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способствующей социокультурной адаптации детей, для которых русский язык является неродным;</w:t>
      </w:r>
    </w:p>
    <w:p w14:paraId="1F928C98" w14:textId="3F1D7C29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методологические основы языковой и социокультурной адаптации детей школьного возраста, для которых русский язык является неродным;</w:t>
      </w:r>
    </w:p>
    <w:p w14:paraId="54286C7F" w14:textId="16DABDFA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языковой и социокультурной адаптации детей школьного возраста в условиях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поликультурной среды;</w:t>
      </w:r>
    </w:p>
    <w:p w14:paraId="2DD736B4" w14:textId="6050A23B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мотивации к языковому развитию и воспитанию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5A66D1" w14:textId="2EC052C2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должны:</w:t>
      </w:r>
    </w:p>
    <w:p w14:paraId="0B272816" w14:textId="11115CAC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среде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</w:p>
    <w:p w14:paraId="78398465" w14:textId="0952E42E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возрастные особенности детей в процессе сопровождения детей иностранных граждан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198FD91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14:paraId="75448CA6" w14:textId="7C9DE2EA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практико-ориентированными подходами языковой и социокультурной адаптации детей школьного возраста, для которых русский язык является неродным;</w:t>
      </w:r>
    </w:p>
    <w:p w14:paraId="61D4A880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методологией поликультурного образования;</w:t>
      </w:r>
    </w:p>
    <w:p w14:paraId="36511B6E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 механизмы освоения русского языка как неродного;</w:t>
      </w:r>
    </w:p>
    <w:p w14:paraId="60961823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психолого-педагогическую диагностику уровня социокультурной и языковой адаптации;</w:t>
      </w:r>
    </w:p>
    <w:p w14:paraId="7928D3FF" w14:textId="50171ABA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гармоничному развитию личности ребенка в социуме;</w:t>
      </w:r>
    </w:p>
    <w:p w14:paraId="2E59E34F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психологической терминологией (психологический стресс, языковой шок, сложная адаптация и др.);</w:t>
      </w:r>
    </w:p>
    <w:p w14:paraId="49722956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владеть активными методиками обучения (метод сказки, метод игры,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сторителлинг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14:paraId="3BA8A7B4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Индивидуальное сопровождение несовершеннолетних иностранных граждан</w:t>
      </w:r>
    </w:p>
    <w:p w14:paraId="5036679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14:paraId="5231562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14:paraId="49C34D3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14:paraId="64762D8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14:paraId="24BD086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14:paraId="02F937E2" w14:textId="59B63832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заседание консилиума предназначено для анализа текущей работы и внесения необходимых корректировок в индивидуальный план. ПП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не позднее трех месяцев после первого.</w:t>
      </w:r>
    </w:p>
    <w:p w14:paraId="2DE19D5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14:paraId="435EBE7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14:paraId="24BDEF97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Психолого-педагогическое сопровождение детей иностранных граждан</w:t>
      </w:r>
    </w:p>
    <w:p w14:paraId="259D4036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2.3.1. Психолого-педагогическая поддержка языковой адаптации</w:t>
      </w:r>
    </w:p>
    <w:p w14:paraId="1CB50E9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14:paraId="68FE834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14:paraId="07006B95" w14:textId="4412B2C9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начальном этапе обучения ребенка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следующее:</w:t>
      </w:r>
    </w:p>
    <w:p w14:paraId="362BEC9A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14:paraId="4E208FA2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детей позитивную мотивацию на овладение русской речью;</w:t>
      </w:r>
    </w:p>
    <w:p w14:paraId="523322D3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14:paraId="0ECBE4DA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14:paraId="3F173DC3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текущий контроль и коррекцию процесса развития, воспитания и обучения детей.</w:t>
      </w:r>
    </w:p>
    <w:p w14:paraId="79A92F03" w14:textId="2808609C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предусматривают:</w:t>
      </w:r>
    </w:p>
    <w:p w14:paraId="6A7D89BD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социокультурное пространство окружающего социума;</w:t>
      </w:r>
    </w:p>
    <w:p w14:paraId="6D19F70B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виды деятельности (игра, общение и др.);</w:t>
      </w:r>
    </w:p>
    <w:p w14:paraId="1827439B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саморазвитие ребенка, практическая самореализация его способностей;</w:t>
      </w:r>
    </w:p>
    <w:p w14:paraId="35594649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семьи ребенка, ее традиции и культуру.</w:t>
      </w:r>
    </w:p>
    <w:p w14:paraId="3CEA221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Рекомендуемые методики для успешной адаптации детей, для которых русский язык является неродным:</w:t>
      </w:r>
    </w:p>
    <w:p w14:paraId="501014D7" w14:textId="77777777" w:rsidR="00EC299F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стимулирование и мотивация деятельности и поведения: игра, ситуации успеха, поощрение, коррекция речевой деятельности; </w:t>
      </w:r>
    </w:p>
    <w:p w14:paraId="7D2B3980" w14:textId="0B0EC108" w:rsidR="00671EEC" w:rsidRPr="00C92E90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</w:p>
    <w:p w14:paraId="7E49DF94" w14:textId="77777777" w:rsidR="00671EEC" w:rsidRPr="00C92E90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14:paraId="7313292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Средства, в том числе экстралингвистические для успешной адаптации детей, для которых русский язык является неродным:</w:t>
      </w:r>
    </w:p>
    <w:p w14:paraId="411F794A" w14:textId="531AEF58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установление первичного доброжелательного контакта с ребенком, при котором важную роль играют жесты, мимика, действия педагогического работника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7CF2E8" w14:textId="446784AF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изменение темпа речи, использование педагогическим работником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упрощенных речевых конструкций для лучшего понимания ребенком обращенного к нему высказывания;</w:t>
      </w:r>
    </w:p>
    <w:p w14:paraId="277FA51F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повторы слов и фраз, их четкое произнесение, а иногда и утрированная правильная артикуляция;</w:t>
      </w:r>
    </w:p>
    <w:p w14:paraId="66EE4D08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уровня владения русским языком каждого конкретного ребенка;</w:t>
      </w:r>
    </w:p>
    <w:p w14:paraId="5F0E23A4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усложнение речи педагога.</w:t>
      </w:r>
    </w:p>
    <w:p w14:paraId="3C7A2E7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занятий для успешной адаптации детей, для которых русский язык является неродным:</w:t>
      </w:r>
    </w:p>
    <w:p w14:paraId="36551D37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и индивидуальные;</w:t>
      </w:r>
    </w:p>
    <w:p w14:paraId="7A4E913B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речевая активность детей;</w:t>
      </w:r>
    </w:p>
    <w:p w14:paraId="332684DD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консультативная работа с родителями.</w:t>
      </w:r>
    </w:p>
    <w:p w14:paraId="67C3D2A5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2.3.2. Психолого-педагогическая поддержка эмоционального благополучия</w:t>
      </w:r>
    </w:p>
    <w:p w14:paraId="5E75054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14:paraId="4A57EF2C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напряжение, сопровождающее усилия, необходимые для психологической адаптации;</w:t>
      </w:r>
    </w:p>
    <w:p w14:paraId="2A7F5349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потери или лишения (статуса, друзей, родины);</w:t>
      </w:r>
    </w:p>
    <w:p w14:paraId="71AAEB5D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отверженности и отвержения со стороны принимающего общества;</w:t>
      </w:r>
    </w:p>
    <w:p w14:paraId="45143271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сбой в ролевой структуре (ролях и ожиданиях), путаница в самоидентификации, ценностях, чувствах;</w:t>
      </w:r>
    </w:p>
    <w:p w14:paraId="32DFE302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14:paraId="521481EB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чувство бессилия, неполноценности в результате осознания неспособности справиться с новой ситуацией.</w:t>
      </w:r>
    </w:p>
    <w:p w14:paraId="77C8E511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2.3.3. Психолого-педагогическая поддержка и социально-педагогическое сопровождение освоения социальных навыков</w:t>
      </w:r>
    </w:p>
    <w:p w14:paraId="7108AF1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данной деятельности:</w:t>
      </w:r>
    </w:p>
    <w:p w14:paraId="7530FC9C" w14:textId="22490C5E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 ребенка с повседневной организацией жизни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распорядком, организация мониторинга понимания ребенком заданий и поручений педагогов;</w:t>
      </w:r>
    </w:p>
    <w:p w14:paraId="7357D9FD" w14:textId="75E9D6D9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такой обстановки, чтобы дети иностранных граждан могли ошибаться, не испытывая страха показаться смешными;</w:t>
      </w:r>
    </w:p>
    <w:p w14:paraId="0C52BFB7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14:paraId="5D918C3F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14:paraId="33BE32A4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14:paraId="22A98AAE" w14:textId="26E43EB1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2.3.4. 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</w:t>
      </w:r>
    </w:p>
    <w:p w14:paraId="5D3A0B87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14:paraId="16D91D7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14:paraId="224C863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 Такая деятельность способствует повышению их статуса в среде сверстников.</w:t>
      </w:r>
    </w:p>
    <w:p w14:paraId="6CC5F552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14:paraId="016148F9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Взаимодействие с семьями воспитанников</w:t>
      </w:r>
    </w:p>
    <w:p w14:paraId="0C39277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14:paraId="07AAC943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бикультурности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14:paraId="3DF7B897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14:paraId="63713F4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 происходит транслирование детям и взрослым образцов поведения, ценностей и норм принимающего общества.</w:t>
      </w:r>
    </w:p>
    <w:p w14:paraId="0A9459DD" w14:textId="745A47C8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78481E1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и задачи:</w:t>
      </w:r>
    </w:p>
    <w:p w14:paraId="01B66785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14:paraId="4DADF7D0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14:paraId="2608BDA2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14:paraId="385FBCE1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совместного с родителями анализа промежуточных результатов, разработка дальнейших этапов работы;</w:t>
      </w:r>
    </w:p>
    <w:p w14:paraId="4BDDD316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14:paraId="17F7DA8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Задачи педагога:</w:t>
      </w:r>
    </w:p>
    <w:p w14:paraId="1A87E163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содержания и форм работы с родителями;</w:t>
      </w:r>
    </w:p>
    <w:p w14:paraId="69DE531A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14:paraId="1126F8DF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14:paraId="1F26301F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14:paraId="1710D614" w14:textId="5D135994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14:paraId="7BF1754F" w14:textId="7031BC6E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2E52C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атмосферы взаимопонимания и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взаимосотрудничества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семьей ребенка определяется несколькими этапами взаимодействия.</w:t>
      </w:r>
    </w:p>
    <w:p w14:paraId="012B9377" w14:textId="1779428E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формирование у родителей установки на совместное решение задачи социальной адаптации ребенка к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Педагогу необходимо дать родителям полезную информацию о содержании работы с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установить партнерские отношения с семьями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C4DB9F" w14:textId="36A05591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Второй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этнотолерантных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установок у школьников.</w:t>
      </w:r>
    </w:p>
    <w:p w14:paraId="3E2A6716" w14:textId="57AE98F5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Третий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достижения взаимопонимания и взаимоподдержки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14:paraId="7BC193D3" w14:textId="7CAB25D9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14:paraId="4C5107E1" w14:textId="106EB267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общей установки на совместное решение задачи социальной адаптации ребенка 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A810E3" w14:textId="77777777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14:paraId="599CBF9C" w14:textId="77777777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14:paraId="6D6FBA22" w14:textId="2801B85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предполагает работу с детьми и их родителями всех специалистов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«СОШ №1»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г.Нурлат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</w:p>
    <w:p w14:paraId="72448ADB" w14:textId="77777777" w:rsidR="00671EEC" w:rsidRPr="00C92E90" w:rsidRDefault="00671EEC" w:rsidP="00671EE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Кадровое обеспечение.</w:t>
      </w:r>
    </w:p>
    <w:p w14:paraId="4A8FF1F6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продуктивной коррекционной работы необходимо создание следующих условий:</w:t>
      </w:r>
    </w:p>
    <w:p w14:paraId="0F4254B2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комплексная работа и взаимодействие педагогов, специалистов, родителей;</w:t>
      </w:r>
    </w:p>
    <w:p w14:paraId="7EB7DA78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своевременное и поэтапное включение детей иностранных граждан в новую социокультурную среду;</w:t>
      </w:r>
    </w:p>
    <w:p w14:paraId="6E453B6E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коммуникативный принцип обучения;</w:t>
      </w:r>
    </w:p>
    <w:p w14:paraId="7105E551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специфики двух языков, особенностей двух культур, своеобразия речевой среды ребенка;</w:t>
      </w:r>
    </w:p>
    <w:p w14:paraId="0A3B4618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психологически комфортного для ребенка климата в социуме;</w:t>
      </w:r>
    </w:p>
    <w:p w14:paraId="1EFCCF54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последовательность обучения;</w:t>
      </w:r>
    </w:p>
    <w:p w14:paraId="63AA7D5D" w14:textId="1F15B2AB" w:rsidR="00671EEC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социальных качеств ребенка и его гражданское воспитание через ознакомление детей с литературой, историей, культурой.</w:t>
      </w:r>
    </w:p>
    <w:p w14:paraId="453F5D69" w14:textId="4D41E114" w:rsidR="00F36A63" w:rsidRPr="00F36A63" w:rsidRDefault="00F36A63" w:rsidP="00F36A63">
      <w:pPr>
        <w:shd w:val="clear" w:color="auto" w:fill="FFFFFF"/>
        <w:spacing w:before="43" w:after="43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образовательного учреждения: осуществление подготовки, повышения квалификации специалистов для работы по правовому и психолого- педагогическому сопровождению процесса правового воспитания школьников.</w:t>
      </w:r>
    </w:p>
    <w:p w14:paraId="2AEF67E7" w14:textId="2F589D46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– психолог:</w:t>
      </w:r>
    </w:p>
    <w:p w14:paraId="3D71CBD4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психологическая диагностика;</w:t>
      </w:r>
    </w:p>
    <w:p w14:paraId="51A565B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помощь учащимся в адаптации к новым условиям, и в целом, формирование толерантности к обществу, в котором происходит социализация ребёнка;</w:t>
      </w:r>
    </w:p>
    <w:p w14:paraId="513C3EA7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«проблемных зон» развития ребёнка и пути их решения;</w:t>
      </w:r>
    </w:p>
    <w:p w14:paraId="0F3C5B5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психологической культуры взаимодействия всех участников образовательных отношений;</w:t>
      </w:r>
    </w:p>
    <w:p w14:paraId="19890E2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психологическое консультирование;</w:t>
      </w:r>
    </w:p>
    <w:p w14:paraId="39F1613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индивидуальных занятий (по мере необходимости);</w:t>
      </w:r>
    </w:p>
    <w:p w14:paraId="7C2C1DE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консультирование педагогов по вопросу сопровождения и обучения детей иностранных граждан</w:t>
      </w:r>
    </w:p>
    <w:p w14:paraId="401EA31D" w14:textId="79802EF4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разработка и оформление рекомендаций другим специалистам и родителям по организации работы с ребенком с учетом данных психологической диагностики.</w:t>
      </w:r>
    </w:p>
    <w:p w14:paraId="7264794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руководитель:</w:t>
      </w:r>
    </w:p>
    <w:p w14:paraId="138CBE2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выявление семей иностранных граждан;</w:t>
      </w:r>
    </w:p>
    <w:p w14:paraId="1966DA3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выявление лиц с девиантным поведением из числа мигрантов;</w:t>
      </w:r>
    </w:p>
    <w:p w14:paraId="19CE7535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комплексное анкетирование родителей по выявлению потребностей в образовательных и оздоровительных услугах для обучающихся;</w:t>
      </w:r>
    </w:p>
    <w:p w14:paraId="20732415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создание благоприятного психологического климата в классе;</w:t>
      </w:r>
    </w:p>
    <w:p w14:paraId="7C3C0B7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14:paraId="2690221B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подведение итогов освоения программы;</w:t>
      </w:r>
    </w:p>
    <w:p w14:paraId="02792BDF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совместная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родителями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выработки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комплексных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решений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возникающим вопросам;</w:t>
      </w:r>
    </w:p>
    <w:p w14:paraId="749D3EE4" w14:textId="77777777" w:rsid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степени удовлетворенности родителей образовательными услугами школы</w:t>
      </w:r>
    </w:p>
    <w:p w14:paraId="2F57A25B" w14:textId="41A88842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Учителя-предметники: внедряют специальные методики преподавания, направленные на интеграцию мигрантов в учебный процесс, оказывают поддержку в изучении предметов и формируют положительное отношение к русскому языку и культуре.</w:t>
      </w:r>
    </w:p>
    <w:p w14:paraId="400FF39C" w14:textId="77777777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FC3BC6" w14:textId="3ECFAC40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воспитательной работе: контролирует за реализацией программы психолого-педагогического сопровождения несовершеннолетних иностранных граждан и лиц без гражданства в школе. Его основные обязанности включают организацию, координацию и мониторинг эффективности проводимых мероприятий и работ, направленных на социальную адаптацию и успешную интеграцию иностранных студентов в российскую образовательную среду.</w:t>
      </w:r>
    </w:p>
    <w:p w14:paraId="0C87CFC7" w14:textId="77777777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741A5F" w14:textId="3D8AAFD2" w:rsid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Эти специалисты совместно обеспечивают комплексный подход к решению вопросов адаптации и интеграции несовершеннолетних иностранцев в российское общество.</w:t>
      </w:r>
    </w:p>
    <w:p w14:paraId="6848DA39" w14:textId="4DE89A5E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76E3EF" w14:textId="77777777" w:rsidR="00F36A63" w:rsidRPr="00C92E90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355ECD" w14:textId="1A6C7036" w:rsidR="00671EEC" w:rsidRPr="00C92E90" w:rsidRDefault="00671EEC" w:rsidP="00F36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Перечень практических разработок и методического инструментария в области социализации и психологической адаптации несовершеннолетних иностранных граждан</w:t>
      </w:r>
    </w:p>
    <w:p w14:paraId="1D82DA5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разработки</w:t>
      </w:r>
    </w:p>
    <w:p w14:paraId="3FFEAC0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Интеграция детей из семей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иноэтничных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мигрантов средствами образования: методическая и консультативная поддержка школ и детских садов в регионах России/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/[</w:t>
      </w:r>
      <w:proofErr w:type="gram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http://mpgu.su/integration/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;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http://www.etnosfera.ru</w:t>
      </w:r>
    </w:p>
    <w:p w14:paraId="281A1E0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 Дети Петербурга. Помощь детям мигрантов//[Электронный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https://detipeterburga.ru/</w:t>
      </w:r>
    </w:p>
    <w:p w14:paraId="0CFF913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3. Одинаково разные: программа социальной и языковой адаптации детей-мигрантов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http://odinakovo-raznie.ru/</w:t>
      </w:r>
    </w:p>
    <w:p w14:paraId="4372E98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Публикации</w:t>
      </w:r>
    </w:p>
    <w:p w14:paraId="2A75FE9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5 - 17//[Электронный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https://psyjournals.ru/psyedu/2013/n3/63355.shtml</w:t>
      </w:r>
    </w:p>
    <w:p w14:paraId="0BB4CE2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</w:t>
      </w:r>
    </w:p>
    <w:p w14:paraId="3256A70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О.Е., Чибисовой М.Ю. СПб.: ООО "Книжный Дом", 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2008./</w:t>
      </w:r>
      <w:proofErr w:type="gram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https://psyjournals.ru/icp_2008/issue/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4153B6F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Гриценко В.В., Шустова Н.Е. Социально-психологическая адаптация детей из семей мигрантов. М.: Форум, 2016//[Электронный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https://psyjournals.ru/spacmf_2016/issue/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439E7393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Криворучко Т.В.,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Цаларунга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Этносфера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2021.</w:t>
      </w:r>
    </w:p>
    <w:p w14:paraId="30C4AC7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М.Ю. Чибисова. М.: МГППУ. 2013//[Электронный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https://psyjournals.ru/soprovozhdenie_migrantov/issue/index.shtml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04181CF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14:paraId="2C1B956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14:paraId="3940802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Искусство жить с непохожими людьми: психотехники толерантности/Г. Солдатова, А. Макарчук, Л.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Шайгерова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Т. Лютая. ГУ МО Издательский дом Московия, 2009.</w:t>
      </w:r>
    </w:p>
    <w:p w14:paraId="7A81B7F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Лейбман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И.Я., Чернышева У.В.,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Фейгельман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 Твоя жизнь на новом месте. Арт-альбом для детей. М., 2020.</w:t>
      </w:r>
    </w:p>
    <w:p w14:paraId="5D7BE12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13. Макарчук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https://psyjournals.ru/vestnik_psyobr/2006/n3/29112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shtml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обращения: 28.04.2021).</w:t>
      </w:r>
    </w:p>
    <w:p w14:paraId="7479DF19" w14:textId="77777777" w:rsidR="00C92E90" w:rsidRDefault="00671EEC" w:rsidP="00C866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14. 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</w:t>
      </w:r>
      <w:r w:rsidR="00C866A4">
        <w:rPr>
          <w:rFonts w:ascii="Times New Roman" w:eastAsia="Times New Roman" w:hAnsi="Times New Roman" w:cs="Times New Roman"/>
          <w:color w:val="000000"/>
          <w:sz w:val="28"/>
          <w:szCs w:val="28"/>
        </w:rPr>
        <w:t>итут развития образования, 2019</w:t>
      </w:r>
    </w:p>
    <w:p w14:paraId="0270AFEE" w14:textId="77777777" w:rsidR="00C92E90" w:rsidRDefault="00C92E90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19FC07" w14:textId="77777777" w:rsidR="00C92E90" w:rsidRDefault="00C92E90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E665B8" w14:textId="77777777" w:rsidR="00C92E90" w:rsidRDefault="00C92E90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D93822" w14:textId="77777777" w:rsidR="00C92E90" w:rsidRDefault="00C92E90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4B4697" w14:textId="77777777" w:rsidR="00C92E90" w:rsidRDefault="00C92E90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E011AF" w14:textId="77777777" w:rsidR="00C92E90" w:rsidRDefault="00C92E90" w:rsidP="00C92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14:paraId="5D131FBE" w14:textId="77777777" w:rsidR="00C92E90" w:rsidRPr="00C92E90" w:rsidRDefault="00C92E90">
      <w:pPr>
        <w:rPr>
          <w:rFonts w:ascii="Times New Roman" w:hAnsi="Times New Roman" w:cs="Times New Roman"/>
          <w:sz w:val="28"/>
          <w:szCs w:val="28"/>
        </w:rPr>
      </w:pPr>
    </w:p>
    <w:sectPr w:rsidR="00C92E90" w:rsidRPr="00C92E90" w:rsidSect="006B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850BA"/>
    <w:multiLevelType w:val="multilevel"/>
    <w:tmpl w:val="741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7F5A"/>
    <w:multiLevelType w:val="multilevel"/>
    <w:tmpl w:val="D20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73F73"/>
    <w:multiLevelType w:val="multilevel"/>
    <w:tmpl w:val="AAE2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B19F3"/>
    <w:multiLevelType w:val="multilevel"/>
    <w:tmpl w:val="8344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128"/>
    <w:multiLevelType w:val="multilevel"/>
    <w:tmpl w:val="2E3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0294E"/>
    <w:multiLevelType w:val="multilevel"/>
    <w:tmpl w:val="9100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F36FA"/>
    <w:multiLevelType w:val="multilevel"/>
    <w:tmpl w:val="C5C22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7" w15:restartNumberingAfterBreak="0">
    <w:nsid w:val="24BA3706"/>
    <w:multiLevelType w:val="multilevel"/>
    <w:tmpl w:val="4696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85C9C"/>
    <w:multiLevelType w:val="multilevel"/>
    <w:tmpl w:val="1614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B5464F"/>
    <w:multiLevelType w:val="multilevel"/>
    <w:tmpl w:val="2E4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69EA"/>
    <w:multiLevelType w:val="multilevel"/>
    <w:tmpl w:val="1E8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A3E7B"/>
    <w:multiLevelType w:val="multilevel"/>
    <w:tmpl w:val="919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E63EB"/>
    <w:multiLevelType w:val="multilevel"/>
    <w:tmpl w:val="0174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57311"/>
    <w:multiLevelType w:val="multilevel"/>
    <w:tmpl w:val="4B9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6969D5"/>
    <w:multiLevelType w:val="multilevel"/>
    <w:tmpl w:val="B32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10735"/>
    <w:multiLevelType w:val="multilevel"/>
    <w:tmpl w:val="3DAE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DF0EB2"/>
    <w:multiLevelType w:val="multilevel"/>
    <w:tmpl w:val="E9C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E94F24"/>
    <w:multiLevelType w:val="multilevel"/>
    <w:tmpl w:val="EFC4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BB6688"/>
    <w:multiLevelType w:val="multilevel"/>
    <w:tmpl w:val="9228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5809BC"/>
    <w:multiLevelType w:val="multilevel"/>
    <w:tmpl w:val="2EC6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6A52E6"/>
    <w:multiLevelType w:val="multilevel"/>
    <w:tmpl w:val="1294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8F43F8"/>
    <w:multiLevelType w:val="multilevel"/>
    <w:tmpl w:val="6D74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0024F"/>
    <w:multiLevelType w:val="multilevel"/>
    <w:tmpl w:val="691C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803442"/>
    <w:multiLevelType w:val="multilevel"/>
    <w:tmpl w:val="EDAC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F51C4"/>
    <w:multiLevelType w:val="multilevel"/>
    <w:tmpl w:val="2652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E2708"/>
    <w:multiLevelType w:val="multilevel"/>
    <w:tmpl w:val="4B18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57009"/>
    <w:multiLevelType w:val="multilevel"/>
    <w:tmpl w:val="B55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E3BBE"/>
    <w:multiLevelType w:val="multilevel"/>
    <w:tmpl w:val="39E67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D257F"/>
    <w:multiLevelType w:val="multilevel"/>
    <w:tmpl w:val="82EC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C9264A"/>
    <w:multiLevelType w:val="multilevel"/>
    <w:tmpl w:val="282A2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520EDB"/>
    <w:multiLevelType w:val="multilevel"/>
    <w:tmpl w:val="19CE3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A161B5"/>
    <w:multiLevelType w:val="multilevel"/>
    <w:tmpl w:val="66A4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0072E"/>
    <w:multiLevelType w:val="multilevel"/>
    <w:tmpl w:val="609E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2"/>
  </w:num>
  <w:num w:numId="3">
    <w:abstractNumId w:val="15"/>
  </w:num>
  <w:num w:numId="4">
    <w:abstractNumId w:val="7"/>
  </w:num>
  <w:num w:numId="5">
    <w:abstractNumId w:val="24"/>
  </w:num>
  <w:num w:numId="6">
    <w:abstractNumId w:val="30"/>
  </w:num>
  <w:num w:numId="7">
    <w:abstractNumId w:val="4"/>
  </w:num>
  <w:num w:numId="8">
    <w:abstractNumId w:val="27"/>
  </w:num>
  <w:num w:numId="9">
    <w:abstractNumId w:val="14"/>
  </w:num>
  <w:num w:numId="10">
    <w:abstractNumId w:val="29"/>
  </w:num>
  <w:num w:numId="11">
    <w:abstractNumId w:val="3"/>
  </w:num>
  <w:num w:numId="12">
    <w:abstractNumId w:val="20"/>
  </w:num>
  <w:num w:numId="13">
    <w:abstractNumId w:val="19"/>
  </w:num>
  <w:num w:numId="14">
    <w:abstractNumId w:val="5"/>
  </w:num>
  <w:num w:numId="15">
    <w:abstractNumId w:val="13"/>
  </w:num>
  <w:num w:numId="16">
    <w:abstractNumId w:val="1"/>
  </w:num>
  <w:num w:numId="17">
    <w:abstractNumId w:val="10"/>
  </w:num>
  <w:num w:numId="18">
    <w:abstractNumId w:val="26"/>
  </w:num>
  <w:num w:numId="19">
    <w:abstractNumId w:val="12"/>
  </w:num>
  <w:num w:numId="20">
    <w:abstractNumId w:val="9"/>
  </w:num>
  <w:num w:numId="21">
    <w:abstractNumId w:val="21"/>
  </w:num>
  <w:num w:numId="22">
    <w:abstractNumId w:val="22"/>
  </w:num>
  <w:num w:numId="23">
    <w:abstractNumId w:val="25"/>
  </w:num>
  <w:num w:numId="24">
    <w:abstractNumId w:val="11"/>
  </w:num>
  <w:num w:numId="25">
    <w:abstractNumId w:val="8"/>
  </w:num>
  <w:num w:numId="26">
    <w:abstractNumId w:val="18"/>
  </w:num>
  <w:num w:numId="27">
    <w:abstractNumId w:val="28"/>
  </w:num>
  <w:num w:numId="28">
    <w:abstractNumId w:val="0"/>
  </w:num>
  <w:num w:numId="29">
    <w:abstractNumId w:val="23"/>
  </w:num>
  <w:num w:numId="30">
    <w:abstractNumId w:val="2"/>
  </w:num>
  <w:num w:numId="31">
    <w:abstractNumId w:val="31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EC"/>
    <w:rsid w:val="00364357"/>
    <w:rsid w:val="0043546F"/>
    <w:rsid w:val="00587FA8"/>
    <w:rsid w:val="005A2D50"/>
    <w:rsid w:val="00671EEC"/>
    <w:rsid w:val="006B69DA"/>
    <w:rsid w:val="008312A9"/>
    <w:rsid w:val="008526BA"/>
    <w:rsid w:val="00955E0C"/>
    <w:rsid w:val="00BE1673"/>
    <w:rsid w:val="00C866A4"/>
    <w:rsid w:val="00C92E90"/>
    <w:rsid w:val="00EC299F"/>
    <w:rsid w:val="00F017C5"/>
    <w:rsid w:val="00F23C06"/>
    <w:rsid w:val="00F36A63"/>
    <w:rsid w:val="00F4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09C5"/>
  <w15:docId w15:val="{AB456679-9F50-4A7B-9226-4F472480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1EEC"/>
  </w:style>
  <w:style w:type="paragraph" w:customStyle="1" w:styleId="c9">
    <w:name w:val="c9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1EEC"/>
  </w:style>
  <w:style w:type="character" w:customStyle="1" w:styleId="c25">
    <w:name w:val="c25"/>
    <w:basedOn w:val="a0"/>
    <w:rsid w:val="00671EEC"/>
  </w:style>
  <w:style w:type="paragraph" w:customStyle="1" w:styleId="c14">
    <w:name w:val="c14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1EEC"/>
  </w:style>
  <w:style w:type="paragraph" w:customStyle="1" w:styleId="c5">
    <w:name w:val="c5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71EEC"/>
  </w:style>
  <w:style w:type="paragraph" w:customStyle="1" w:styleId="c28">
    <w:name w:val="c28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71EEC"/>
  </w:style>
  <w:style w:type="character" w:customStyle="1" w:styleId="c17">
    <w:name w:val="c17"/>
    <w:basedOn w:val="a0"/>
    <w:rsid w:val="00671EEC"/>
  </w:style>
  <w:style w:type="table" w:styleId="a3">
    <w:name w:val="Table Grid"/>
    <w:basedOn w:val="a1"/>
    <w:uiPriority w:val="39"/>
    <w:rsid w:val="00831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C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1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DAB2E-D04B-46D0-84C0-59C01CE3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6181</Words>
  <Characters>35233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2026-03-04T09:30:00Z</cp:lastPrinted>
  <dcterms:created xsi:type="dcterms:W3CDTF">2026-03-04T09:52:00Z</dcterms:created>
  <dcterms:modified xsi:type="dcterms:W3CDTF">2026-03-04T14:21:00Z</dcterms:modified>
</cp:coreProperties>
</file>